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6EE3" w14:textId="7ADD61BF" w:rsidR="00667669" w:rsidRDefault="00667669">
      <w:pPr>
        <w:rPr>
          <w:rFonts w:ascii="Arial" w:hAnsi="Arial" w:cs="Arial"/>
          <w:b/>
          <w:bCs/>
          <w:sz w:val="28"/>
          <w:szCs w:val="28"/>
        </w:rPr>
      </w:pPr>
      <w:r>
        <w:rPr>
          <w:rFonts w:ascii="Arial" w:hAnsi="Arial" w:cs="Arial"/>
          <w:b/>
          <w:bCs/>
          <w:sz w:val="28"/>
          <w:szCs w:val="28"/>
        </w:rPr>
        <w:t>ALGEMENE VOORWAARDEN PRAKTIJK NEI*NAAT</w:t>
      </w:r>
    </w:p>
    <w:p w14:paraId="6FAECE90" w14:textId="77777777" w:rsidR="00667669" w:rsidRDefault="00667669">
      <w:pPr>
        <w:rPr>
          <w:rFonts w:ascii="Arial" w:hAnsi="Arial" w:cs="Arial"/>
          <w:b/>
          <w:bCs/>
          <w:sz w:val="28"/>
          <w:szCs w:val="28"/>
        </w:rPr>
      </w:pPr>
    </w:p>
    <w:p w14:paraId="33AEEA27" w14:textId="39C493E1" w:rsidR="00667669" w:rsidRPr="00667669" w:rsidRDefault="00667669" w:rsidP="00667669">
      <w:pPr>
        <w:rPr>
          <w:rFonts w:ascii="Arial" w:hAnsi="Arial" w:cs="Arial"/>
          <w:b/>
          <w:bCs/>
          <w:sz w:val="28"/>
          <w:szCs w:val="28"/>
        </w:rPr>
      </w:pPr>
      <w:r>
        <w:rPr>
          <w:rFonts w:ascii="Arial" w:hAnsi="Arial" w:cs="Arial"/>
          <w:b/>
          <w:bCs/>
          <w:sz w:val="28"/>
          <w:szCs w:val="28"/>
        </w:rPr>
        <w:t>Artikel 1</w:t>
      </w:r>
      <w:r>
        <w:rPr>
          <w:rFonts w:ascii="Arial" w:hAnsi="Arial" w:cs="Arial"/>
          <w:b/>
          <w:bCs/>
          <w:sz w:val="28"/>
          <w:szCs w:val="28"/>
        </w:rPr>
        <w:tab/>
        <w:t>Definities</w:t>
      </w:r>
    </w:p>
    <w:p w14:paraId="7069109F" w14:textId="00EE7428" w:rsidR="0007113F" w:rsidRDefault="00667669">
      <w:pPr>
        <w:rPr>
          <w:rFonts w:ascii="Arial" w:hAnsi="Arial" w:cs="Arial"/>
          <w:sz w:val="28"/>
          <w:szCs w:val="28"/>
        </w:rPr>
      </w:pPr>
      <w:r w:rsidRPr="00667669">
        <w:rPr>
          <w:rFonts w:ascii="Arial" w:hAnsi="Arial" w:cs="Arial"/>
          <w:sz w:val="28"/>
          <w:szCs w:val="28"/>
        </w:rPr>
        <w:t>Praktijk NEI*NAAT, gevestigd in Leiden, KvK nummer</w:t>
      </w:r>
      <w:r w:rsidR="00A35354">
        <w:rPr>
          <w:rFonts w:ascii="Arial" w:hAnsi="Arial" w:cs="Arial"/>
          <w:sz w:val="28"/>
          <w:szCs w:val="28"/>
        </w:rPr>
        <w:t xml:space="preserve"> 53495209 </w:t>
      </w:r>
      <w:r w:rsidR="0007113F">
        <w:rPr>
          <w:rFonts w:ascii="Arial" w:hAnsi="Arial" w:cs="Arial"/>
          <w:sz w:val="28"/>
          <w:szCs w:val="28"/>
        </w:rPr>
        <w:t>w</w:t>
      </w:r>
      <w:r>
        <w:rPr>
          <w:rFonts w:ascii="Arial" w:hAnsi="Arial" w:cs="Arial"/>
          <w:sz w:val="28"/>
          <w:szCs w:val="28"/>
        </w:rPr>
        <w:t>ordt in deze algemene voorwaarden aangeduid als dienstverlener.</w:t>
      </w:r>
      <w:r w:rsidR="00A35354">
        <w:rPr>
          <w:rFonts w:ascii="Arial" w:hAnsi="Arial" w:cs="Arial"/>
          <w:sz w:val="28"/>
          <w:szCs w:val="28"/>
        </w:rPr>
        <w:t xml:space="preserve"> </w:t>
      </w:r>
      <w:r>
        <w:rPr>
          <w:rFonts w:ascii="Arial" w:hAnsi="Arial" w:cs="Arial"/>
          <w:sz w:val="28"/>
          <w:szCs w:val="28"/>
        </w:rPr>
        <w:t>De wederpartij in deze algemene voorwaarden wordt aangeduid als klant.</w:t>
      </w:r>
    </w:p>
    <w:p w14:paraId="462A2D60" w14:textId="1314BB31" w:rsidR="00667669" w:rsidRDefault="00667669">
      <w:pPr>
        <w:rPr>
          <w:rFonts w:ascii="Arial" w:hAnsi="Arial" w:cs="Arial"/>
          <w:sz w:val="28"/>
          <w:szCs w:val="28"/>
        </w:rPr>
      </w:pPr>
      <w:r>
        <w:rPr>
          <w:rFonts w:ascii="Arial" w:hAnsi="Arial" w:cs="Arial"/>
          <w:sz w:val="28"/>
          <w:szCs w:val="28"/>
        </w:rPr>
        <w:t>Met de overeenkomst wordt bedoeld de overeenkomst van de opdracht op grond waarvan dienstverlener tegen betaling werkzaamheden verricht voor klant en waarbij de algemene voorwaarden van toepassing zijn verklaard.</w:t>
      </w:r>
    </w:p>
    <w:p w14:paraId="0C236541" w14:textId="77777777" w:rsidR="00A35354" w:rsidRDefault="00A35354">
      <w:pPr>
        <w:rPr>
          <w:rFonts w:ascii="Arial" w:hAnsi="Arial" w:cs="Arial"/>
          <w:b/>
          <w:bCs/>
          <w:sz w:val="28"/>
          <w:szCs w:val="28"/>
        </w:rPr>
      </w:pPr>
    </w:p>
    <w:p w14:paraId="0EB408F5" w14:textId="56EAE36B" w:rsidR="00667669" w:rsidRDefault="00667669">
      <w:pPr>
        <w:rPr>
          <w:rFonts w:ascii="Arial" w:hAnsi="Arial" w:cs="Arial"/>
          <w:b/>
          <w:bCs/>
          <w:sz w:val="28"/>
          <w:szCs w:val="28"/>
        </w:rPr>
      </w:pPr>
      <w:r>
        <w:rPr>
          <w:rFonts w:ascii="Arial" w:hAnsi="Arial" w:cs="Arial"/>
          <w:b/>
          <w:bCs/>
          <w:sz w:val="28"/>
          <w:szCs w:val="28"/>
        </w:rPr>
        <w:t>Artikel 2</w:t>
      </w:r>
      <w:r>
        <w:rPr>
          <w:rFonts w:ascii="Arial" w:hAnsi="Arial" w:cs="Arial"/>
          <w:b/>
          <w:bCs/>
          <w:sz w:val="28"/>
          <w:szCs w:val="28"/>
        </w:rPr>
        <w:tab/>
        <w:t>Toepasselijkheid algemene voorwaarden</w:t>
      </w:r>
    </w:p>
    <w:p w14:paraId="701A5620" w14:textId="5E089EDD" w:rsidR="00667669" w:rsidRDefault="00667669">
      <w:pPr>
        <w:rPr>
          <w:rFonts w:ascii="Arial" w:hAnsi="Arial" w:cs="Arial"/>
          <w:sz w:val="28"/>
          <w:szCs w:val="28"/>
        </w:rPr>
      </w:pPr>
      <w:r>
        <w:rPr>
          <w:rFonts w:ascii="Arial" w:hAnsi="Arial" w:cs="Arial"/>
          <w:sz w:val="28"/>
          <w:szCs w:val="28"/>
        </w:rPr>
        <w:t>Deze voorwaarden zijn van toepassing op alle offertes, facturen, werkzaamheden, overeenkomsten, levering van diensten of producten door of namens de dienstverlener waarop zij deze voorwaarden van toepassing heeft verklaard, voor zover van deze voorwaarden niet uitdrukkelijk en schriftelijk is afgeweken.</w:t>
      </w:r>
    </w:p>
    <w:p w14:paraId="63FE40C4" w14:textId="48193508" w:rsidR="00667669" w:rsidRDefault="00667669">
      <w:pPr>
        <w:rPr>
          <w:rFonts w:ascii="Arial" w:hAnsi="Arial" w:cs="Arial"/>
          <w:sz w:val="28"/>
          <w:szCs w:val="28"/>
        </w:rPr>
      </w:pPr>
      <w:r>
        <w:rPr>
          <w:rFonts w:ascii="Arial" w:hAnsi="Arial" w:cs="Arial"/>
          <w:sz w:val="28"/>
          <w:szCs w:val="28"/>
        </w:rPr>
        <w:t xml:space="preserve">De </w:t>
      </w:r>
      <w:r w:rsidR="001E25DC">
        <w:rPr>
          <w:rFonts w:ascii="Arial" w:hAnsi="Arial" w:cs="Arial"/>
          <w:sz w:val="28"/>
          <w:szCs w:val="28"/>
        </w:rPr>
        <w:t>voorwaarden zijn eveneens van toepassing op handelingen van de door dienstverlener in het kader van de opdracht ingeschakelde derden.</w:t>
      </w:r>
    </w:p>
    <w:p w14:paraId="463F1968" w14:textId="727F11FD" w:rsidR="001E25DC" w:rsidRDefault="001E25DC">
      <w:pPr>
        <w:rPr>
          <w:rFonts w:ascii="Arial" w:hAnsi="Arial" w:cs="Arial"/>
          <w:sz w:val="28"/>
          <w:szCs w:val="28"/>
        </w:rPr>
      </w:pPr>
      <w:r>
        <w:rPr>
          <w:rFonts w:ascii="Arial" w:hAnsi="Arial" w:cs="Arial"/>
          <w:sz w:val="28"/>
          <w:szCs w:val="28"/>
        </w:rPr>
        <w:t>Van toepassing is steeds de laatst toegezonden versie van deze algemene voorwaarden.</w:t>
      </w:r>
    </w:p>
    <w:p w14:paraId="6F3BC9AD" w14:textId="2D2E168C" w:rsidR="001E25DC" w:rsidRDefault="001E25DC">
      <w:pPr>
        <w:rPr>
          <w:rFonts w:ascii="Arial" w:hAnsi="Arial" w:cs="Arial"/>
          <w:sz w:val="28"/>
          <w:szCs w:val="28"/>
        </w:rPr>
      </w:pPr>
      <w:r>
        <w:rPr>
          <w:rFonts w:ascii="Arial" w:hAnsi="Arial" w:cs="Arial"/>
          <w:sz w:val="28"/>
          <w:szCs w:val="28"/>
        </w:rPr>
        <w:t>De toepasselijkheid van de algemene voorwaarden van de klant wordt uitdrukkelijk van de hand gewezen.</w:t>
      </w:r>
    </w:p>
    <w:p w14:paraId="64D88B64" w14:textId="2FAA9A9E" w:rsidR="001E25DC" w:rsidRDefault="001E25DC">
      <w:pPr>
        <w:rPr>
          <w:rFonts w:ascii="Arial" w:hAnsi="Arial" w:cs="Arial"/>
          <w:sz w:val="28"/>
          <w:szCs w:val="28"/>
        </w:rPr>
      </w:pPr>
      <w:r>
        <w:rPr>
          <w:rFonts w:ascii="Arial" w:hAnsi="Arial" w:cs="Arial"/>
          <w:sz w:val="28"/>
          <w:szCs w:val="28"/>
        </w:rPr>
        <w:t>Indien één of meerdere bepalingen in deze algemene voorwaarden op enig moment geheel of gedeeltelijk nietig zijn of vernietigd mochten worden, dan blijft het overige in deze algemene voorwaarden bepaalde volledig van toepassing.</w:t>
      </w:r>
    </w:p>
    <w:p w14:paraId="4BAEDA26" w14:textId="77777777" w:rsidR="00A35354" w:rsidRDefault="00A35354">
      <w:pPr>
        <w:rPr>
          <w:rFonts w:ascii="Arial" w:hAnsi="Arial" w:cs="Arial"/>
          <w:sz w:val="28"/>
          <w:szCs w:val="28"/>
        </w:rPr>
      </w:pPr>
    </w:p>
    <w:p w14:paraId="07523F7F" w14:textId="77777777" w:rsidR="00A35354" w:rsidRDefault="00A35354">
      <w:pPr>
        <w:rPr>
          <w:rFonts w:ascii="Arial" w:hAnsi="Arial" w:cs="Arial"/>
          <w:b/>
          <w:bCs/>
          <w:sz w:val="28"/>
          <w:szCs w:val="28"/>
        </w:rPr>
      </w:pPr>
    </w:p>
    <w:p w14:paraId="227E55FD" w14:textId="77777777" w:rsidR="00A35354" w:rsidRDefault="00A35354">
      <w:pPr>
        <w:rPr>
          <w:rFonts w:ascii="Arial" w:hAnsi="Arial" w:cs="Arial"/>
          <w:b/>
          <w:bCs/>
          <w:sz w:val="28"/>
          <w:szCs w:val="28"/>
        </w:rPr>
      </w:pPr>
    </w:p>
    <w:p w14:paraId="46A157E9" w14:textId="77777777" w:rsidR="00A35354" w:rsidRDefault="00A35354">
      <w:pPr>
        <w:rPr>
          <w:rFonts w:ascii="Arial" w:hAnsi="Arial" w:cs="Arial"/>
          <w:b/>
          <w:bCs/>
          <w:sz w:val="28"/>
          <w:szCs w:val="28"/>
        </w:rPr>
      </w:pPr>
    </w:p>
    <w:p w14:paraId="2A042B18" w14:textId="63B58AF9" w:rsidR="001E25DC" w:rsidRDefault="001E25DC">
      <w:pPr>
        <w:rPr>
          <w:rFonts w:ascii="Arial" w:hAnsi="Arial" w:cs="Arial"/>
          <w:sz w:val="28"/>
          <w:szCs w:val="28"/>
        </w:rPr>
      </w:pPr>
      <w:r>
        <w:rPr>
          <w:rFonts w:ascii="Arial" w:hAnsi="Arial" w:cs="Arial"/>
          <w:b/>
          <w:bCs/>
          <w:sz w:val="28"/>
          <w:szCs w:val="28"/>
        </w:rPr>
        <w:lastRenderedPageBreak/>
        <w:t>Artikel 3</w:t>
      </w:r>
      <w:r>
        <w:rPr>
          <w:rFonts w:ascii="Arial" w:hAnsi="Arial" w:cs="Arial"/>
          <w:b/>
          <w:bCs/>
          <w:sz w:val="28"/>
          <w:szCs w:val="28"/>
        </w:rPr>
        <w:tab/>
        <w:t>Aanbod</w:t>
      </w:r>
    </w:p>
    <w:p w14:paraId="6C9A2872" w14:textId="59664422" w:rsidR="001E25DC" w:rsidRDefault="001E25DC">
      <w:pPr>
        <w:rPr>
          <w:rFonts w:ascii="Arial" w:hAnsi="Arial" w:cs="Arial"/>
          <w:sz w:val="28"/>
          <w:szCs w:val="28"/>
        </w:rPr>
      </w:pPr>
      <w:r>
        <w:rPr>
          <w:rFonts w:ascii="Arial" w:hAnsi="Arial" w:cs="Arial"/>
          <w:sz w:val="28"/>
          <w:szCs w:val="28"/>
        </w:rPr>
        <w:t>Dienstverlener brengt het aanbod schriftelijk, dan wel ele</w:t>
      </w:r>
      <w:r w:rsidR="00A35354">
        <w:rPr>
          <w:rFonts w:ascii="Arial" w:hAnsi="Arial" w:cs="Arial"/>
          <w:sz w:val="28"/>
          <w:szCs w:val="28"/>
        </w:rPr>
        <w:t>k</w:t>
      </w:r>
      <w:r>
        <w:rPr>
          <w:rFonts w:ascii="Arial" w:hAnsi="Arial" w:cs="Arial"/>
          <w:sz w:val="28"/>
          <w:szCs w:val="28"/>
        </w:rPr>
        <w:t>tronisch uit via de website.</w:t>
      </w:r>
    </w:p>
    <w:p w14:paraId="72573D3D" w14:textId="0291A554" w:rsidR="001E25DC" w:rsidRDefault="001E25DC">
      <w:pPr>
        <w:rPr>
          <w:rFonts w:ascii="Arial" w:hAnsi="Arial" w:cs="Arial"/>
          <w:sz w:val="28"/>
          <w:szCs w:val="28"/>
        </w:rPr>
      </w:pPr>
      <w:r>
        <w:rPr>
          <w:rFonts w:ascii="Arial" w:hAnsi="Arial" w:cs="Arial"/>
          <w:sz w:val="28"/>
          <w:szCs w:val="28"/>
        </w:rPr>
        <w:t>Met acceptatie van het aanbod on</w:t>
      </w:r>
      <w:r w:rsidR="0007113F">
        <w:rPr>
          <w:rFonts w:ascii="Arial" w:hAnsi="Arial" w:cs="Arial"/>
          <w:sz w:val="28"/>
          <w:szCs w:val="28"/>
        </w:rPr>
        <w:t>t</w:t>
      </w:r>
      <w:r>
        <w:rPr>
          <w:rFonts w:ascii="Arial" w:hAnsi="Arial" w:cs="Arial"/>
          <w:sz w:val="28"/>
          <w:szCs w:val="28"/>
        </w:rPr>
        <w:t>staat de verplichting tot betaling, ook wanneer niet het gehele traject wordt doorlopen. Dienstverlener komt het recht toe een aanbetaling te verzoeken.</w:t>
      </w:r>
    </w:p>
    <w:p w14:paraId="32E44476" w14:textId="190F7F41" w:rsidR="0007113F" w:rsidRDefault="0007113F">
      <w:pPr>
        <w:rPr>
          <w:rFonts w:ascii="Arial" w:hAnsi="Arial" w:cs="Arial"/>
          <w:sz w:val="28"/>
          <w:szCs w:val="28"/>
        </w:rPr>
      </w:pPr>
      <w:r>
        <w:rPr>
          <w:rFonts w:ascii="Arial" w:hAnsi="Arial" w:cs="Arial"/>
          <w:sz w:val="28"/>
          <w:szCs w:val="28"/>
        </w:rPr>
        <w:t>Deze algemene voorwaarden worden voorafgaand aan de overeenkomst bekend gemaakt en maken deel uit van de informatievoorziening van de dienstverlener.</w:t>
      </w:r>
    </w:p>
    <w:p w14:paraId="57E2F0C9" w14:textId="61452208" w:rsidR="0007113F" w:rsidRDefault="0007113F">
      <w:pPr>
        <w:rPr>
          <w:rFonts w:ascii="Arial" w:hAnsi="Arial" w:cs="Arial"/>
          <w:sz w:val="28"/>
          <w:szCs w:val="28"/>
        </w:rPr>
      </w:pPr>
      <w:r>
        <w:rPr>
          <w:rFonts w:ascii="Arial" w:hAnsi="Arial" w:cs="Arial"/>
          <w:sz w:val="28"/>
          <w:szCs w:val="28"/>
        </w:rPr>
        <w:t>Dienstverlener mag aan het uitbrengen van het aanbod en/of aanvaarding van een opdracht de voorwaarde verbinden dat u persoonsgegevens verstrekt.</w:t>
      </w:r>
    </w:p>
    <w:p w14:paraId="0D23AD9A" w14:textId="77777777" w:rsidR="00A35354" w:rsidRDefault="00A35354">
      <w:pPr>
        <w:rPr>
          <w:rFonts w:ascii="Arial" w:hAnsi="Arial" w:cs="Arial"/>
          <w:b/>
          <w:bCs/>
          <w:sz w:val="28"/>
          <w:szCs w:val="28"/>
        </w:rPr>
      </w:pPr>
    </w:p>
    <w:p w14:paraId="4E7007E9" w14:textId="36B65D3D" w:rsidR="0007113F" w:rsidRDefault="0007113F">
      <w:pPr>
        <w:rPr>
          <w:rFonts w:ascii="Arial" w:hAnsi="Arial" w:cs="Arial"/>
          <w:sz w:val="28"/>
          <w:szCs w:val="28"/>
        </w:rPr>
      </w:pPr>
      <w:r>
        <w:rPr>
          <w:rFonts w:ascii="Arial" w:hAnsi="Arial" w:cs="Arial"/>
          <w:b/>
          <w:bCs/>
          <w:sz w:val="28"/>
          <w:szCs w:val="28"/>
        </w:rPr>
        <w:t>Artikel 4</w:t>
      </w:r>
      <w:r>
        <w:rPr>
          <w:rFonts w:ascii="Arial" w:hAnsi="Arial" w:cs="Arial"/>
          <w:b/>
          <w:bCs/>
          <w:sz w:val="28"/>
          <w:szCs w:val="28"/>
        </w:rPr>
        <w:tab/>
        <w:t>Aangaan overeenkomst</w:t>
      </w:r>
    </w:p>
    <w:p w14:paraId="3A2F15C4" w14:textId="029892F1" w:rsidR="0007113F" w:rsidRDefault="0007113F">
      <w:pPr>
        <w:rPr>
          <w:rFonts w:ascii="Arial" w:hAnsi="Arial" w:cs="Arial"/>
          <w:sz w:val="28"/>
          <w:szCs w:val="28"/>
        </w:rPr>
      </w:pPr>
      <w:r>
        <w:rPr>
          <w:rFonts w:ascii="Arial" w:hAnsi="Arial" w:cs="Arial"/>
          <w:sz w:val="28"/>
          <w:szCs w:val="28"/>
        </w:rPr>
        <w:t>De overeenkomst komt tot stand door aanvaarding van het aanbod. Na totstandkoming van de overeenkomst ontvangt u een schriftelijke</w:t>
      </w:r>
      <w:r w:rsidR="005F519C">
        <w:rPr>
          <w:rFonts w:ascii="Arial" w:hAnsi="Arial" w:cs="Arial"/>
          <w:sz w:val="28"/>
          <w:szCs w:val="28"/>
        </w:rPr>
        <w:t>/ele</w:t>
      </w:r>
      <w:r w:rsidR="00A35354">
        <w:rPr>
          <w:rFonts w:ascii="Arial" w:hAnsi="Arial" w:cs="Arial"/>
          <w:sz w:val="28"/>
          <w:szCs w:val="28"/>
        </w:rPr>
        <w:t>k</w:t>
      </w:r>
      <w:r w:rsidR="005F519C">
        <w:rPr>
          <w:rFonts w:ascii="Arial" w:hAnsi="Arial" w:cs="Arial"/>
          <w:sz w:val="28"/>
          <w:szCs w:val="28"/>
        </w:rPr>
        <w:t>tronische bevestiging.</w:t>
      </w:r>
    </w:p>
    <w:p w14:paraId="589D939C" w14:textId="77777777" w:rsidR="00A35354" w:rsidRDefault="00A35354">
      <w:pPr>
        <w:rPr>
          <w:rFonts w:ascii="Arial" w:hAnsi="Arial" w:cs="Arial"/>
          <w:sz w:val="28"/>
          <w:szCs w:val="28"/>
        </w:rPr>
      </w:pPr>
    </w:p>
    <w:p w14:paraId="048DA1E7" w14:textId="68B2A01F" w:rsidR="005F519C" w:rsidRDefault="005F519C">
      <w:pPr>
        <w:rPr>
          <w:rFonts w:ascii="Arial" w:hAnsi="Arial" w:cs="Arial"/>
          <w:b/>
          <w:bCs/>
          <w:sz w:val="28"/>
          <w:szCs w:val="28"/>
        </w:rPr>
      </w:pPr>
      <w:r>
        <w:rPr>
          <w:rFonts w:ascii="Arial" w:hAnsi="Arial" w:cs="Arial"/>
          <w:b/>
          <w:bCs/>
          <w:sz w:val="28"/>
          <w:szCs w:val="28"/>
        </w:rPr>
        <w:t xml:space="preserve">Artikel 5 </w:t>
      </w:r>
      <w:r>
        <w:rPr>
          <w:rFonts w:ascii="Arial" w:hAnsi="Arial" w:cs="Arial"/>
          <w:b/>
          <w:bCs/>
          <w:sz w:val="28"/>
          <w:szCs w:val="28"/>
        </w:rPr>
        <w:tab/>
        <w:t>Betalingen</w:t>
      </w:r>
    </w:p>
    <w:p w14:paraId="01D2CA03" w14:textId="44A2DB15" w:rsidR="005F519C" w:rsidRDefault="005F519C">
      <w:pPr>
        <w:rPr>
          <w:rFonts w:ascii="Arial" w:hAnsi="Arial" w:cs="Arial"/>
          <w:sz w:val="28"/>
          <w:szCs w:val="28"/>
        </w:rPr>
      </w:pPr>
      <w:r>
        <w:rPr>
          <w:rFonts w:ascii="Arial" w:hAnsi="Arial" w:cs="Arial"/>
          <w:sz w:val="28"/>
          <w:szCs w:val="28"/>
        </w:rPr>
        <w:t>Facturen dienen binnen 10 dagen betaald te zijn, tenzij partijen hierover schriftelijk andere afspraken gemaakt hebben.</w:t>
      </w:r>
    </w:p>
    <w:p w14:paraId="548C00CF" w14:textId="612971FA" w:rsidR="005F519C" w:rsidRDefault="005F519C">
      <w:pPr>
        <w:rPr>
          <w:rFonts w:ascii="Arial" w:hAnsi="Arial" w:cs="Arial"/>
          <w:sz w:val="28"/>
          <w:szCs w:val="28"/>
        </w:rPr>
      </w:pPr>
      <w:r>
        <w:rPr>
          <w:rFonts w:ascii="Arial" w:hAnsi="Arial" w:cs="Arial"/>
          <w:sz w:val="28"/>
          <w:szCs w:val="28"/>
        </w:rPr>
        <w:t>Bij niet-tijdige betaling is dienstverlener gerechtigd wettelijke rente en incassokosten in rekening te brengen.</w:t>
      </w:r>
    </w:p>
    <w:p w14:paraId="6FF97B2E" w14:textId="77777777" w:rsidR="00A35354" w:rsidRDefault="00A35354">
      <w:pPr>
        <w:rPr>
          <w:rFonts w:ascii="Arial" w:hAnsi="Arial" w:cs="Arial"/>
          <w:sz w:val="28"/>
          <w:szCs w:val="28"/>
        </w:rPr>
      </w:pPr>
    </w:p>
    <w:p w14:paraId="29827D2F" w14:textId="16E362C7" w:rsidR="005F519C" w:rsidRDefault="005F519C">
      <w:pPr>
        <w:rPr>
          <w:rFonts w:ascii="Arial" w:hAnsi="Arial" w:cs="Arial"/>
          <w:sz w:val="28"/>
          <w:szCs w:val="28"/>
        </w:rPr>
      </w:pPr>
      <w:r>
        <w:rPr>
          <w:rFonts w:ascii="Arial" w:hAnsi="Arial" w:cs="Arial"/>
          <w:b/>
          <w:bCs/>
          <w:sz w:val="28"/>
          <w:szCs w:val="28"/>
        </w:rPr>
        <w:t>Artikel 6</w:t>
      </w:r>
      <w:r>
        <w:rPr>
          <w:rFonts w:ascii="Arial" w:hAnsi="Arial" w:cs="Arial"/>
          <w:b/>
          <w:bCs/>
          <w:sz w:val="28"/>
          <w:szCs w:val="28"/>
        </w:rPr>
        <w:tab/>
        <w:t>Annulering</w:t>
      </w:r>
    </w:p>
    <w:p w14:paraId="3FB274F0" w14:textId="7947D002" w:rsidR="005F519C" w:rsidRDefault="005F519C">
      <w:pPr>
        <w:rPr>
          <w:rFonts w:ascii="Arial" w:hAnsi="Arial" w:cs="Arial"/>
          <w:sz w:val="28"/>
          <w:szCs w:val="28"/>
        </w:rPr>
      </w:pPr>
      <w:r>
        <w:rPr>
          <w:rFonts w:ascii="Arial" w:hAnsi="Arial" w:cs="Arial"/>
          <w:sz w:val="28"/>
          <w:szCs w:val="28"/>
        </w:rPr>
        <w:t>Afspraken kunnen tot 24 uur van te voren kosteloos worden verzet of geannuleerd.</w:t>
      </w:r>
    </w:p>
    <w:p w14:paraId="571F9E1F" w14:textId="523B2BCF" w:rsidR="005F519C" w:rsidRDefault="005F519C">
      <w:pPr>
        <w:rPr>
          <w:rFonts w:ascii="Arial" w:hAnsi="Arial" w:cs="Arial"/>
          <w:sz w:val="28"/>
          <w:szCs w:val="28"/>
        </w:rPr>
      </w:pPr>
      <w:r>
        <w:rPr>
          <w:rFonts w:ascii="Arial" w:hAnsi="Arial" w:cs="Arial"/>
          <w:sz w:val="28"/>
          <w:szCs w:val="28"/>
        </w:rPr>
        <w:t>Bij te late annulering of niet verschijnen wordt het volledige tarief in rekening gebracht.</w:t>
      </w:r>
    </w:p>
    <w:p w14:paraId="41F2CC36" w14:textId="77777777" w:rsidR="00A35354" w:rsidRDefault="00A35354">
      <w:pPr>
        <w:rPr>
          <w:rFonts w:ascii="Arial" w:hAnsi="Arial" w:cs="Arial"/>
          <w:sz w:val="28"/>
          <w:szCs w:val="28"/>
        </w:rPr>
      </w:pPr>
    </w:p>
    <w:p w14:paraId="5279E9BA" w14:textId="68D11185" w:rsidR="005F519C" w:rsidRDefault="005F519C">
      <w:pPr>
        <w:rPr>
          <w:rFonts w:ascii="Arial" w:hAnsi="Arial" w:cs="Arial"/>
          <w:b/>
          <w:bCs/>
          <w:sz w:val="28"/>
          <w:szCs w:val="28"/>
        </w:rPr>
      </w:pPr>
      <w:r>
        <w:rPr>
          <w:rFonts w:ascii="Arial" w:hAnsi="Arial" w:cs="Arial"/>
          <w:b/>
          <w:bCs/>
          <w:sz w:val="28"/>
          <w:szCs w:val="28"/>
        </w:rPr>
        <w:lastRenderedPageBreak/>
        <w:t>Artikel 7</w:t>
      </w:r>
      <w:r>
        <w:rPr>
          <w:rFonts w:ascii="Arial" w:hAnsi="Arial" w:cs="Arial"/>
          <w:b/>
          <w:bCs/>
          <w:sz w:val="28"/>
          <w:szCs w:val="28"/>
        </w:rPr>
        <w:tab/>
        <w:t>Verantwoordelijkheid klant</w:t>
      </w:r>
    </w:p>
    <w:p w14:paraId="2AD17503" w14:textId="6FBEFE5D" w:rsidR="005F519C" w:rsidRDefault="005F519C">
      <w:pPr>
        <w:rPr>
          <w:rFonts w:ascii="Arial" w:hAnsi="Arial" w:cs="Arial"/>
          <w:sz w:val="28"/>
          <w:szCs w:val="28"/>
        </w:rPr>
      </w:pPr>
      <w:r>
        <w:rPr>
          <w:rFonts w:ascii="Arial" w:hAnsi="Arial" w:cs="Arial"/>
          <w:sz w:val="28"/>
          <w:szCs w:val="28"/>
        </w:rPr>
        <w:t>Klant is verantwoordelijk voor het verstrekken van volledige en juiste informatie over zijn/haar gezondheidssituatie, medicijngebruik en eventuele contra-indicaties.</w:t>
      </w:r>
      <w:r w:rsidR="0064550D">
        <w:rPr>
          <w:rFonts w:ascii="Arial" w:hAnsi="Arial" w:cs="Arial"/>
          <w:sz w:val="28"/>
          <w:szCs w:val="28"/>
        </w:rPr>
        <w:t xml:space="preserve"> Deze gegevens zullen vertrouwelijk worden behandeld door dienstverlener.</w:t>
      </w:r>
    </w:p>
    <w:p w14:paraId="47D84908" w14:textId="77777777" w:rsidR="00A35354" w:rsidRDefault="00A35354">
      <w:pPr>
        <w:rPr>
          <w:rFonts w:ascii="Arial" w:hAnsi="Arial" w:cs="Arial"/>
          <w:sz w:val="28"/>
          <w:szCs w:val="28"/>
        </w:rPr>
      </w:pPr>
    </w:p>
    <w:p w14:paraId="32FCA7BA" w14:textId="55B13B60" w:rsidR="0064550D" w:rsidRDefault="0064550D">
      <w:pPr>
        <w:rPr>
          <w:rFonts w:ascii="Arial" w:hAnsi="Arial" w:cs="Arial"/>
          <w:sz w:val="28"/>
          <w:szCs w:val="28"/>
        </w:rPr>
      </w:pPr>
      <w:r>
        <w:rPr>
          <w:rFonts w:ascii="Arial" w:hAnsi="Arial" w:cs="Arial"/>
          <w:b/>
          <w:bCs/>
          <w:sz w:val="28"/>
          <w:szCs w:val="28"/>
        </w:rPr>
        <w:t>Artikel 8</w:t>
      </w:r>
      <w:r>
        <w:rPr>
          <w:rFonts w:ascii="Arial" w:hAnsi="Arial" w:cs="Arial"/>
          <w:b/>
          <w:bCs/>
          <w:sz w:val="28"/>
          <w:szCs w:val="28"/>
        </w:rPr>
        <w:tab/>
        <w:t>Aansprakelijkheid en resultaten</w:t>
      </w:r>
    </w:p>
    <w:p w14:paraId="2751BEA2" w14:textId="1C35B759" w:rsidR="0064550D" w:rsidRDefault="0064550D">
      <w:pPr>
        <w:rPr>
          <w:rFonts w:ascii="Arial" w:hAnsi="Arial" w:cs="Arial"/>
          <w:sz w:val="28"/>
          <w:szCs w:val="28"/>
        </w:rPr>
      </w:pPr>
      <w:r>
        <w:rPr>
          <w:rFonts w:ascii="Arial" w:hAnsi="Arial" w:cs="Arial"/>
          <w:sz w:val="28"/>
          <w:szCs w:val="28"/>
        </w:rPr>
        <w:t>Dienstverlener voert opdracht uit naar beste inzicht en vermogen. Zij is niet aansprakelijk voor het niet bereiken van het resultaat dat klant beoogde.</w:t>
      </w:r>
    </w:p>
    <w:p w14:paraId="2D0FF364" w14:textId="77777777" w:rsidR="0064550D" w:rsidRDefault="0064550D">
      <w:pPr>
        <w:rPr>
          <w:rFonts w:ascii="Arial" w:hAnsi="Arial" w:cs="Arial"/>
          <w:sz w:val="28"/>
          <w:szCs w:val="28"/>
        </w:rPr>
      </w:pPr>
    </w:p>
    <w:p w14:paraId="0A53F2A2" w14:textId="5F806BE3" w:rsidR="0064550D" w:rsidRDefault="0064550D">
      <w:pPr>
        <w:rPr>
          <w:rFonts w:ascii="Arial" w:hAnsi="Arial" w:cs="Arial"/>
          <w:b/>
          <w:bCs/>
          <w:sz w:val="28"/>
          <w:szCs w:val="28"/>
        </w:rPr>
      </w:pPr>
      <w:r w:rsidRPr="00A35354">
        <w:rPr>
          <w:rFonts w:ascii="Arial" w:hAnsi="Arial" w:cs="Arial"/>
          <w:b/>
          <w:bCs/>
          <w:sz w:val="28"/>
          <w:szCs w:val="28"/>
        </w:rPr>
        <w:t>Artikel 9</w:t>
      </w:r>
      <w:r>
        <w:rPr>
          <w:rFonts w:ascii="Arial" w:hAnsi="Arial" w:cs="Arial"/>
          <w:sz w:val="28"/>
          <w:szCs w:val="28"/>
        </w:rPr>
        <w:tab/>
      </w:r>
      <w:r>
        <w:rPr>
          <w:rFonts w:ascii="Arial" w:hAnsi="Arial" w:cs="Arial"/>
          <w:b/>
          <w:bCs/>
          <w:sz w:val="28"/>
          <w:szCs w:val="28"/>
        </w:rPr>
        <w:t>Bijzondere bepalingen</w:t>
      </w:r>
    </w:p>
    <w:p w14:paraId="136CC267" w14:textId="002F27E4" w:rsidR="0064550D" w:rsidRPr="0064550D" w:rsidRDefault="0064550D">
      <w:pPr>
        <w:rPr>
          <w:rFonts w:ascii="Arial" w:hAnsi="Arial" w:cs="Arial"/>
          <w:sz w:val="28"/>
          <w:szCs w:val="28"/>
        </w:rPr>
      </w:pPr>
      <w:r>
        <w:rPr>
          <w:rFonts w:ascii="Arial" w:hAnsi="Arial" w:cs="Arial"/>
          <w:sz w:val="28"/>
          <w:szCs w:val="28"/>
        </w:rPr>
        <w:t>Beide partijen zijn gehouden tot geheimhouding van alle vertrouwelijke informatie die zijn in het kader van de overeenkomst hebben verkregen.</w:t>
      </w:r>
    </w:p>
    <w:p w14:paraId="1BF4E0F1" w14:textId="15B3C6AF" w:rsidR="0064550D" w:rsidRPr="0064550D" w:rsidRDefault="0064550D">
      <w:pPr>
        <w:rPr>
          <w:rFonts w:ascii="Arial" w:hAnsi="Arial" w:cs="Arial"/>
          <w:sz w:val="28"/>
          <w:szCs w:val="28"/>
        </w:rPr>
      </w:pPr>
    </w:p>
    <w:p w14:paraId="37F8973E" w14:textId="77777777" w:rsidR="00667669" w:rsidRDefault="00667669">
      <w:pPr>
        <w:rPr>
          <w:rFonts w:ascii="Arial" w:hAnsi="Arial" w:cs="Arial"/>
          <w:sz w:val="28"/>
          <w:szCs w:val="28"/>
        </w:rPr>
      </w:pPr>
    </w:p>
    <w:p w14:paraId="5EB15E3F" w14:textId="77777777" w:rsidR="00667669" w:rsidRPr="00667669" w:rsidRDefault="00667669">
      <w:pPr>
        <w:rPr>
          <w:rFonts w:ascii="Arial" w:hAnsi="Arial" w:cs="Arial"/>
          <w:sz w:val="28"/>
          <w:szCs w:val="28"/>
        </w:rPr>
      </w:pPr>
    </w:p>
    <w:sectPr w:rsidR="00667669" w:rsidRPr="00667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43C71"/>
    <w:multiLevelType w:val="hybridMultilevel"/>
    <w:tmpl w:val="8708B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577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69"/>
    <w:rsid w:val="0007113F"/>
    <w:rsid w:val="001E25DC"/>
    <w:rsid w:val="005F519C"/>
    <w:rsid w:val="0064550D"/>
    <w:rsid w:val="00667669"/>
    <w:rsid w:val="00784F54"/>
    <w:rsid w:val="00A35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F0B2"/>
  <w15:chartTrackingRefBased/>
  <w15:docId w15:val="{257385D1-6824-4C90-903D-AF8A162F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7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7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76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76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76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76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76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76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76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6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76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76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76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76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76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6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6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669"/>
    <w:rPr>
      <w:rFonts w:eastAsiaTheme="majorEastAsia" w:cstheme="majorBidi"/>
      <w:color w:val="272727" w:themeColor="text1" w:themeTint="D8"/>
    </w:rPr>
  </w:style>
  <w:style w:type="paragraph" w:styleId="Titel">
    <w:name w:val="Title"/>
    <w:basedOn w:val="Standaard"/>
    <w:next w:val="Standaard"/>
    <w:link w:val="TitelChar"/>
    <w:uiPriority w:val="10"/>
    <w:qFormat/>
    <w:rsid w:val="0066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76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6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76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6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7669"/>
    <w:rPr>
      <w:i/>
      <w:iCs/>
      <w:color w:val="404040" w:themeColor="text1" w:themeTint="BF"/>
    </w:rPr>
  </w:style>
  <w:style w:type="paragraph" w:styleId="Lijstalinea">
    <w:name w:val="List Paragraph"/>
    <w:basedOn w:val="Standaard"/>
    <w:uiPriority w:val="34"/>
    <w:qFormat/>
    <w:rsid w:val="00667669"/>
    <w:pPr>
      <w:ind w:left="720"/>
      <w:contextualSpacing/>
    </w:pPr>
  </w:style>
  <w:style w:type="character" w:styleId="Intensievebenadrukking">
    <w:name w:val="Intense Emphasis"/>
    <w:basedOn w:val="Standaardalinea-lettertype"/>
    <w:uiPriority w:val="21"/>
    <w:qFormat/>
    <w:rsid w:val="00667669"/>
    <w:rPr>
      <w:i/>
      <w:iCs/>
      <w:color w:val="2F5496" w:themeColor="accent1" w:themeShade="BF"/>
    </w:rPr>
  </w:style>
  <w:style w:type="paragraph" w:styleId="Duidelijkcitaat">
    <w:name w:val="Intense Quote"/>
    <w:basedOn w:val="Standaard"/>
    <w:next w:val="Standaard"/>
    <w:link w:val="DuidelijkcitaatChar"/>
    <w:uiPriority w:val="30"/>
    <w:qFormat/>
    <w:rsid w:val="00667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7669"/>
    <w:rPr>
      <w:i/>
      <w:iCs/>
      <w:color w:val="2F5496" w:themeColor="accent1" w:themeShade="BF"/>
    </w:rPr>
  </w:style>
  <w:style w:type="character" w:styleId="Intensieveverwijzing">
    <w:name w:val="Intense Reference"/>
    <w:basedOn w:val="Standaardalinea-lettertype"/>
    <w:uiPriority w:val="32"/>
    <w:qFormat/>
    <w:rsid w:val="00667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3759</TotalTime>
  <Pages>3</Pages>
  <Words>501</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PLUUM lekkers en leuks</dc:creator>
  <cp:keywords/>
  <dc:description/>
  <cp:lastModifiedBy>PLUUM lekkers en leuks</cp:lastModifiedBy>
  <cp:revision>1</cp:revision>
  <dcterms:created xsi:type="dcterms:W3CDTF">2026-01-31T17:21:00Z</dcterms:created>
  <dcterms:modified xsi:type="dcterms:W3CDTF">2026-02-03T13:14:00Z</dcterms:modified>
</cp:coreProperties>
</file>